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887" w:rsidRDefault="00077887" w:rsidP="00077887">
      <w:pPr>
        <w:pStyle w:val="a7"/>
        <w:jc w:val="center"/>
        <w:rPr>
          <w:rFonts w:ascii="PT Astra Serif" w:eastAsia="Times New Roman" w:hAnsi="PT Astra Serif"/>
          <w:b/>
          <w:color w:val="FF0000"/>
          <w:sz w:val="28"/>
          <w:szCs w:val="28"/>
        </w:rPr>
      </w:pPr>
      <w:r>
        <w:rPr>
          <w:rFonts w:ascii="PT Astra Serif" w:eastAsia="Times New Roman" w:hAnsi="PT Astra Serif"/>
          <w:b/>
          <w:color w:val="FF0000"/>
          <w:sz w:val="28"/>
          <w:szCs w:val="28"/>
        </w:rPr>
        <w:t>ПАМЯТКА ДЛЯ НАСЕЛЕНИЯ</w:t>
      </w:r>
    </w:p>
    <w:p w:rsidR="00E7220C" w:rsidRDefault="00077887" w:rsidP="00077887">
      <w:pPr>
        <w:pStyle w:val="a7"/>
        <w:jc w:val="center"/>
        <w:rPr>
          <w:rFonts w:ascii="PT Astra Serif" w:eastAsia="Times New Roman" w:hAnsi="PT Astra Serif"/>
          <w:b/>
          <w:color w:val="FF0000"/>
          <w:sz w:val="28"/>
          <w:szCs w:val="28"/>
        </w:rPr>
      </w:pPr>
      <w:r>
        <w:rPr>
          <w:rFonts w:ascii="PT Astra Serif" w:eastAsia="Times New Roman" w:hAnsi="PT Astra Serif"/>
          <w:b/>
          <w:color w:val="FF0000"/>
          <w:sz w:val="28"/>
          <w:szCs w:val="28"/>
        </w:rPr>
        <w:t>«</w:t>
      </w:r>
      <w:r w:rsidR="00E7220C" w:rsidRPr="00077887">
        <w:rPr>
          <w:rFonts w:ascii="PT Astra Serif" w:eastAsia="Times New Roman" w:hAnsi="PT Astra Serif"/>
          <w:b/>
          <w:color w:val="FF0000"/>
          <w:sz w:val="28"/>
          <w:szCs w:val="28"/>
        </w:rPr>
        <w:t xml:space="preserve">Если вы стали </w:t>
      </w:r>
      <w:r w:rsidRPr="00077887">
        <w:rPr>
          <w:rFonts w:ascii="PT Astra Serif" w:eastAsia="Times New Roman" w:hAnsi="PT Astra Serif"/>
          <w:b/>
          <w:color w:val="FF0000"/>
          <w:sz w:val="28"/>
          <w:szCs w:val="28"/>
        </w:rPr>
        <w:t>очевидцем</w:t>
      </w:r>
      <w:r w:rsidR="00E7220C" w:rsidRPr="00077887">
        <w:rPr>
          <w:rFonts w:ascii="PT Astra Serif" w:eastAsia="Times New Roman" w:hAnsi="PT Astra Serif"/>
          <w:b/>
          <w:color w:val="FF0000"/>
          <w:sz w:val="28"/>
          <w:szCs w:val="28"/>
        </w:rPr>
        <w:t xml:space="preserve"> пожара</w:t>
      </w:r>
      <w:r>
        <w:rPr>
          <w:rFonts w:ascii="PT Astra Serif" w:eastAsia="Times New Roman" w:hAnsi="PT Astra Serif"/>
          <w:b/>
          <w:color w:val="FF0000"/>
          <w:sz w:val="28"/>
          <w:szCs w:val="28"/>
        </w:rPr>
        <w:t>»</w:t>
      </w:r>
    </w:p>
    <w:p w:rsidR="00077887" w:rsidRDefault="00077887" w:rsidP="00077887">
      <w:pPr>
        <w:pStyle w:val="a7"/>
        <w:jc w:val="center"/>
        <w:rPr>
          <w:rFonts w:ascii="PT Astra Serif" w:eastAsia="Times New Roman" w:hAnsi="PT Astra Serif"/>
          <w:b/>
          <w:color w:val="FF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8"/>
        <w:gridCol w:w="5214"/>
      </w:tblGrid>
      <w:tr w:rsidR="00077887" w:rsidTr="00077887">
        <w:tc>
          <w:tcPr>
            <w:tcW w:w="5341" w:type="dxa"/>
          </w:tcPr>
          <w:p w:rsidR="00077887" w:rsidRDefault="00077887" w:rsidP="00077887">
            <w:pPr>
              <w:pStyle w:val="a7"/>
              <w:jc w:val="center"/>
              <w:rPr>
                <w:rFonts w:ascii="PT Astra Serif" w:eastAsia="Times New Roman" w:hAnsi="PT Astra Serif"/>
                <w:b/>
                <w:color w:val="FF0000"/>
                <w:sz w:val="28"/>
                <w:szCs w:val="28"/>
              </w:rPr>
            </w:pPr>
            <w:r w:rsidRPr="00077887">
              <w:rPr>
                <w:rFonts w:ascii="PT Astra Serif" w:eastAsia="Times New Roman" w:hAnsi="PT Astra Serif"/>
                <w:b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3335020" cy="2438400"/>
                  <wp:effectExtent l="0" t="0" r="0" b="0"/>
                  <wp:docPr id="1" name="Рисунок 1" descr="E:\Общая\Downloads\esli-vy-stali-ochevidcem-pozhara_16247643831598733096__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Общая\Downloads\esli-vy-stali-ochevidcem-pozhara_16247643831598733096__8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2664" cy="2443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077887" w:rsidRPr="00077887" w:rsidRDefault="00077887" w:rsidP="00077887">
            <w:pPr>
              <w:pStyle w:val="a7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077887">
              <w:rPr>
                <w:rFonts w:ascii="PT Astra Serif" w:eastAsia="Times New Roman" w:hAnsi="PT Astra Serif"/>
                <w:sz w:val="28"/>
                <w:szCs w:val="28"/>
              </w:rPr>
              <w:t>Телефон пожарно-спасательной службы МЧС России 101 должен знать каждый человек. Жизнь людей может зависеть от того, насколько быстро вы сообщите о пожаре или другой чрезвычайной ситуации.</w:t>
            </w:r>
          </w:p>
          <w:p w:rsidR="00077887" w:rsidRPr="00077887" w:rsidRDefault="00077887" w:rsidP="00077887">
            <w:pPr>
              <w:pStyle w:val="a7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077887">
              <w:rPr>
                <w:rFonts w:ascii="PT Astra Serif" w:eastAsia="Times New Roman" w:hAnsi="PT Astra Serif"/>
                <w:sz w:val="28"/>
                <w:szCs w:val="28"/>
              </w:rPr>
              <w:t>При вызове пожарных необходимо указать место пожара (квартира, подъезд, подвал) и что горит (мусоропровод, почтовый ящик, кладовая и т.д.). Диспетчер может задать уточняющие вопросы.</w:t>
            </w:r>
          </w:p>
        </w:tc>
      </w:tr>
    </w:tbl>
    <w:p w:rsidR="00E7220C" w:rsidRPr="00077887" w:rsidRDefault="00E7220C" w:rsidP="00077887">
      <w:pPr>
        <w:pStyle w:val="a7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77887">
        <w:rPr>
          <w:rFonts w:ascii="PT Astra Serif" w:eastAsia="Times New Roman" w:hAnsi="PT Astra Serif" w:cs="Times New Roman"/>
          <w:sz w:val="28"/>
          <w:szCs w:val="28"/>
        </w:rPr>
        <w:t>Также нужно будет назвать точный адрес (улицу, дом и номер квартиры, код для входа в подъезд), а также имя, фамилию и телефон лица, вызывающего пожарно-спасательную службу.</w:t>
      </w:r>
    </w:p>
    <w:p w:rsidR="00E7220C" w:rsidRPr="00077887" w:rsidRDefault="00E7220C" w:rsidP="00077887">
      <w:pPr>
        <w:pStyle w:val="a7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77887">
        <w:rPr>
          <w:rFonts w:ascii="PT Astra Serif" w:eastAsia="Times New Roman" w:hAnsi="PT Astra Serif" w:cs="Times New Roman"/>
          <w:sz w:val="28"/>
          <w:szCs w:val="28"/>
        </w:rPr>
        <w:t>Закончив разговор, постарайтесь не занимать телефонную линию, с которой вы звонили, если в этом нет необходимости.</w:t>
      </w:r>
    </w:p>
    <w:p w:rsidR="00E7220C" w:rsidRPr="00077887" w:rsidRDefault="00E7220C" w:rsidP="00077887">
      <w:pPr>
        <w:pStyle w:val="a7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77887">
        <w:rPr>
          <w:rFonts w:ascii="PT Astra Serif" w:eastAsia="Times New Roman" w:hAnsi="PT Astra Serif" w:cs="Times New Roman"/>
          <w:sz w:val="28"/>
          <w:szCs w:val="28"/>
        </w:rPr>
        <w:t>После звонка необходимо встретить прибывших пожарных, чтобы помочь быстро сориентироваться в чрезвычайной ситуации. Если пожар произошел в многоквартирном жилом доме с домофоном, следует открыть дверь подъезда.</w:t>
      </w:r>
    </w:p>
    <w:p w:rsidR="00077887" w:rsidRPr="00077887" w:rsidRDefault="00652EB2" w:rsidP="00077887">
      <w:pPr>
        <w:pStyle w:val="a7"/>
        <w:ind w:firstLine="709"/>
        <w:jc w:val="both"/>
        <w:rPr>
          <w:rFonts w:ascii="PT Astra Serif" w:hAnsi="PT Astra Serif"/>
          <w:color w:val="FF0000"/>
          <w:sz w:val="28"/>
          <w:szCs w:val="28"/>
          <w:shd w:val="clear" w:color="auto" w:fill="FFFFFF"/>
        </w:rPr>
      </w:pPr>
      <w:r w:rsidRPr="00077887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В случае, если произошли чрезвычайная ситуация или </w:t>
      </w:r>
      <w:proofErr w:type="gramStart"/>
      <w:r w:rsidRPr="00077887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пожар,</w:t>
      </w:r>
      <w:r w:rsidRPr="0007788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​</w:t>
      </w:r>
      <w:proofErr w:type="gramEnd"/>
      <w:r w:rsidRPr="00077887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077887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необходимо</w:t>
      </w:r>
      <w:r w:rsidRPr="00077887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077887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незамедлительно</w:t>
      </w:r>
      <w:r w:rsidRPr="00077887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077887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сообщить</w:t>
      </w:r>
      <w:r w:rsidRPr="0007788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​</w:t>
      </w:r>
      <w:r w:rsidRPr="00077887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077887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о</w:t>
      </w:r>
      <w:r w:rsidRPr="00077887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077887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случившемся</w:t>
      </w:r>
      <w:r w:rsidRPr="00077887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077887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по</w:t>
      </w:r>
      <w:r w:rsidRPr="00077887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077887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теле</w:t>
      </w:r>
      <w:r w:rsidRPr="00077887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фонам:</w:t>
      </w:r>
    </w:p>
    <w:p w:rsidR="00077887" w:rsidRPr="00077887" w:rsidRDefault="00652EB2" w:rsidP="00077887">
      <w:pPr>
        <w:pStyle w:val="a7"/>
        <w:ind w:firstLine="709"/>
        <w:jc w:val="both"/>
        <w:rPr>
          <w:rFonts w:ascii="PT Astra Serif" w:hAnsi="PT Astra Serif"/>
          <w:color w:val="FF0000"/>
          <w:sz w:val="28"/>
          <w:szCs w:val="28"/>
          <w:shd w:val="clear" w:color="auto" w:fill="FFFFFF"/>
        </w:rPr>
      </w:pPr>
      <w:r w:rsidRPr="00077887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- пожарно-спа</w:t>
      </w:r>
      <w:bookmarkStart w:id="0" w:name="_GoBack"/>
      <w:bookmarkEnd w:id="0"/>
      <w:r w:rsidRPr="00077887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сательная служба МЧС России «101»;</w:t>
      </w:r>
    </w:p>
    <w:p w:rsidR="00077887" w:rsidRPr="00077887" w:rsidRDefault="00652EB2" w:rsidP="00077887">
      <w:pPr>
        <w:pStyle w:val="a7"/>
        <w:ind w:firstLine="709"/>
        <w:jc w:val="both"/>
        <w:rPr>
          <w:rFonts w:ascii="PT Astra Serif" w:hAnsi="PT Astra Serif"/>
          <w:color w:val="FF0000"/>
          <w:sz w:val="28"/>
          <w:szCs w:val="28"/>
          <w:shd w:val="clear" w:color="auto" w:fill="FFFFFF"/>
        </w:rPr>
      </w:pPr>
      <w:r w:rsidRPr="00077887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- единый телефон вызова экстренных служб «112»;</w:t>
      </w:r>
    </w:p>
    <w:p w:rsidR="00652EB2" w:rsidRPr="00077887" w:rsidRDefault="00652EB2" w:rsidP="00077887">
      <w:pPr>
        <w:pStyle w:val="a7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077887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- телефон доверия ГУ МЧС России (343) 262-99-99.</w:t>
      </w:r>
    </w:p>
    <w:p w:rsidR="00077887" w:rsidRDefault="00077887" w:rsidP="00077887">
      <w:pPr>
        <w:pStyle w:val="a7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</w:p>
    <w:p w:rsidR="00077887" w:rsidRDefault="00077887" w:rsidP="00077887">
      <w:pPr>
        <w:pStyle w:val="a7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</w:p>
    <w:p w:rsidR="00652EB2" w:rsidRPr="00077887" w:rsidRDefault="00652EB2" w:rsidP="00077887">
      <w:pPr>
        <w:pStyle w:val="a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77887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Отделение организации службы подготовки и пожаротушения</w:t>
      </w:r>
      <w:r w:rsidRPr="00077887">
        <w:rPr>
          <w:rFonts w:ascii="PT Astra Serif" w:hAnsi="PT Astra Serif" w:cs="Times New Roman"/>
          <w:b/>
          <w:sz w:val="28"/>
          <w:szCs w:val="28"/>
        </w:rPr>
        <w:br/>
      </w:r>
      <w:r w:rsidRPr="00077887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9 ПСО ФПС ГУ МЧС России по Свердловской области</w:t>
      </w:r>
    </w:p>
    <w:p w:rsidR="007D39EF" w:rsidRPr="00077887" w:rsidRDefault="007D39EF" w:rsidP="00077887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</w:p>
    <w:sectPr w:rsidR="007D39EF" w:rsidRPr="00077887" w:rsidSect="000778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220C"/>
    <w:rsid w:val="00077887"/>
    <w:rsid w:val="00652EB2"/>
    <w:rsid w:val="007D39EF"/>
    <w:rsid w:val="00AD6316"/>
    <w:rsid w:val="00E7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2CEC"/>
  <w15:docId w15:val="{00868A62-7E65-4BCE-AC6E-25E47F58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316"/>
  </w:style>
  <w:style w:type="paragraph" w:styleId="1">
    <w:name w:val="heading 1"/>
    <w:basedOn w:val="a"/>
    <w:link w:val="10"/>
    <w:uiPriority w:val="9"/>
    <w:qFormat/>
    <w:rsid w:val="00E72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2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7220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7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20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77887"/>
    <w:pPr>
      <w:spacing w:after="0" w:line="240" w:lineRule="auto"/>
    </w:pPr>
  </w:style>
  <w:style w:type="table" w:styleId="a8">
    <w:name w:val="Table Grid"/>
    <w:basedOn w:val="a1"/>
    <w:uiPriority w:val="59"/>
    <w:rsid w:val="00077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1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247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пк пропоганда</dc:creator>
  <cp:keywords/>
  <dc:description/>
  <cp:lastModifiedBy>Виталий</cp:lastModifiedBy>
  <cp:revision>7</cp:revision>
  <dcterms:created xsi:type="dcterms:W3CDTF">2021-06-30T08:32:00Z</dcterms:created>
  <dcterms:modified xsi:type="dcterms:W3CDTF">2021-08-04T10:31:00Z</dcterms:modified>
</cp:coreProperties>
</file>